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DE" w:rsidRDefault="00A17EDE" w:rsidP="00A17EDE">
      <w:pPr>
        <w:pStyle w:val="Rubrik1"/>
        <w:spacing w:line="360" w:lineRule="auto"/>
        <w:rPr>
          <w:sz w:val="32"/>
          <w:szCs w:val="32"/>
        </w:rPr>
      </w:pPr>
      <w:bookmarkStart w:id="0" w:name="_Toc312260519"/>
      <w:r w:rsidRPr="00791DA8">
        <w:rPr>
          <w:sz w:val="32"/>
          <w:szCs w:val="32"/>
        </w:rPr>
        <w:t>Obligatorisk Kurslitteratur</w:t>
      </w:r>
      <w:bookmarkEnd w:id="0"/>
      <w:r w:rsidR="005C15C7">
        <w:rPr>
          <w:sz w:val="32"/>
          <w:szCs w:val="32"/>
        </w:rPr>
        <w:t xml:space="preserve"> 970A04 20</w:t>
      </w:r>
      <w:bookmarkStart w:id="1" w:name="_GoBack"/>
      <w:bookmarkEnd w:id="1"/>
      <w:r>
        <w:rPr>
          <w:sz w:val="32"/>
          <w:szCs w:val="32"/>
        </w:rPr>
        <w:t>22</w:t>
      </w:r>
    </w:p>
    <w:p w:rsidR="00A17EDE" w:rsidRPr="00AC06EE" w:rsidRDefault="00A17EDE" w:rsidP="00A17EDE">
      <w:pPr>
        <w:rPr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Arnér, E. och Sollerman, S.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Barnet och förskolans pedagogiska ledarskap. </w:t>
      </w:r>
      <w:r w:rsidRPr="004110E3">
        <w:rPr>
          <w:rFonts w:ascii="Times New Roman" w:eastAsia="Calibri" w:hAnsi="Times New Roman" w:cs="Times New Roman"/>
          <w:sz w:val="24"/>
          <w:szCs w:val="24"/>
        </w:rPr>
        <w:t>Lund: Studentlitteratur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EDE" w:rsidRPr="00EE1621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Arner, E.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(2009).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>Barns inflytande i förskolan.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Lund: Studentlitteratur </w:t>
      </w:r>
    </w:p>
    <w:p w:rsidR="00A17EDE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1056">
        <w:rPr>
          <w:rFonts w:ascii="Times New Roman" w:eastAsia="Calibri" w:hAnsi="Times New Roman" w:cs="Times New Roman"/>
          <w:sz w:val="24"/>
          <w:szCs w:val="24"/>
        </w:rPr>
        <w:t>Björk Willén, P., Gruber.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S.</w:t>
      </w:r>
      <w:r w:rsidRPr="00601056">
        <w:rPr>
          <w:rFonts w:ascii="Times New Roman" w:eastAsia="Calibri" w:hAnsi="Times New Roman" w:cs="Times New Roman"/>
          <w:sz w:val="24"/>
          <w:szCs w:val="24"/>
        </w:rPr>
        <w:t xml:space="preserve"> &amp; Puskas</w:t>
      </w:r>
      <w:r>
        <w:rPr>
          <w:rFonts w:ascii="Times New Roman" w:eastAsia="Calibri" w:hAnsi="Times New Roman" w:cs="Times New Roman"/>
          <w:sz w:val="24"/>
          <w:szCs w:val="24"/>
        </w:rPr>
        <w:t>, T.</w:t>
      </w:r>
      <w:r w:rsidRPr="00601056">
        <w:rPr>
          <w:rFonts w:ascii="Times New Roman" w:eastAsia="Calibri" w:hAnsi="Times New Roman" w:cs="Times New Roman"/>
          <w:sz w:val="24"/>
          <w:szCs w:val="24"/>
        </w:rPr>
        <w:t xml:space="preserve"> (red.), (2013).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>Nationell förskola med mångkulturellt uppdrag.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Stockholm: Liber</w:t>
      </w:r>
    </w:p>
    <w:p w:rsidR="00A17EDE" w:rsidRPr="00EE1621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Björklund, C. &amp; Pramling Samuelsson, I. (2020).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Innehållets didaktik i förskolan. </w:t>
      </w:r>
      <w:r>
        <w:rPr>
          <w:rFonts w:ascii="Times New Roman" w:eastAsia="Calibri" w:hAnsi="Times New Roman" w:cs="Times New Roman"/>
          <w:sz w:val="24"/>
          <w:szCs w:val="24"/>
        </w:rPr>
        <w:t>Liber AB.</w:t>
      </w:r>
    </w:p>
    <w:p w:rsidR="00A17EDE" w:rsidRPr="00EE1621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Ivarsson Alm, E. (2019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>Ledarskap i förskolan</w:t>
      </w:r>
      <w:r w:rsidRPr="00EE16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E13">
        <w:rPr>
          <w:rFonts w:ascii="Times New Roman" w:eastAsia="Calibri" w:hAnsi="Times New Roman" w:cs="Times New Roman"/>
          <w:i/>
          <w:sz w:val="24"/>
          <w:szCs w:val="24"/>
        </w:rPr>
        <w:t>Föreståndare – Förskolechefer – Rektor.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Lund: Studentlitteratur</w:t>
      </w:r>
    </w:p>
    <w:p w:rsidR="00A17EDE" w:rsidRPr="00EE1621" w:rsidRDefault="00A17EDE" w:rsidP="00A17EDE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1621">
        <w:rPr>
          <w:rFonts w:ascii="Times New Roman" w:hAnsi="Times New Roman" w:cs="Times New Roman"/>
          <w:bCs/>
          <w:sz w:val="24"/>
          <w:szCs w:val="24"/>
        </w:rPr>
        <w:t xml:space="preserve">Johansson, T.; Lindgren, S. &amp; Hellman, A. 2013). </w:t>
      </w:r>
      <w:r w:rsidRPr="00EE1621">
        <w:rPr>
          <w:rFonts w:ascii="Times New Roman" w:hAnsi="Times New Roman" w:cs="Times New Roman"/>
          <w:bCs/>
          <w:i/>
          <w:sz w:val="24"/>
          <w:szCs w:val="24"/>
        </w:rPr>
        <w:t>Nya uppväxtvillkor.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Stockholm: Liber.</w:t>
      </w:r>
    </w:p>
    <w:p w:rsidR="00A17EDE" w:rsidRPr="00EE1621" w:rsidRDefault="00A17EDE" w:rsidP="00A17EDE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Lenz Taguchi, H.</w:t>
      </w:r>
      <w:r w:rsidRPr="00EE1621">
        <w:rPr>
          <w:rFonts w:ascii="Times New Roman" w:hAnsi="Times New Roman" w:cs="Times New Roman"/>
          <w:bCs/>
          <w:sz w:val="24"/>
          <w:szCs w:val="24"/>
        </w:rPr>
        <w:t>, Bodén</w:t>
      </w:r>
      <w:r>
        <w:rPr>
          <w:rFonts w:ascii="Times New Roman" w:hAnsi="Times New Roman" w:cs="Times New Roman"/>
          <w:bCs/>
          <w:sz w:val="24"/>
          <w:szCs w:val="24"/>
        </w:rPr>
        <w:t>. L.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&amp; Ohrlander</w:t>
      </w:r>
      <w:r>
        <w:rPr>
          <w:rFonts w:ascii="Times New Roman" w:hAnsi="Times New Roman" w:cs="Times New Roman"/>
          <w:bCs/>
          <w:sz w:val="24"/>
          <w:szCs w:val="24"/>
        </w:rPr>
        <w:t>. K.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(red.), (2011). </w:t>
      </w:r>
      <w:r w:rsidRPr="00EE1621">
        <w:rPr>
          <w:rFonts w:ascii="Times New Roman" w:hAnsi="Times New Roman" w:cs="Times New Roman"/>
          <w:bCs/>
          <w:i/>
          <w:sz w:val="24"/>
          <w:szCs w:val="24"/>
        </w:rPr>
        <w:t xml:space="preserve">En rosa pedagogik – jämställdhetspedagogiska utmaningar. </w:t>
      </w:r>
      <w:r w:rsidRPr="00EE1621">
        <w:rPr>
          <w:rFonts w:ascii="Times New Roman" w:hAnsi="Times New Roman" w:cs="Times New Roman"/>
          <w:bCs/>
          <w:sz w:val="24"/>
          <w:szCs w:val="24"/>
        </w:rPr>
        <w:t>Stockholm: Liber.</w:t>
      </w:r>
    </w:p>
    <w:p w:rsidR="00A17EDE" w:rsidRPr="00EE1621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Ohlsson, J.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(2004).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Arbetslag och lärande. Lärares organiserande av samarbete i organisationspedagogisk betydelse. </w:t>
      </w:r>
      <w:r w:rsidRPr="00EE1621">
        <w:rPr>
          <w:rFonts w:ascii="Times New Roman" w:eastAsia="Calibri" w:hAnsi="Times New Roman" w:cs="Times New Roman"/>
          <w:sz w:val="24"/>
          <w:szCs w:val="24"/>
        </w:rPr>
        <w:t>Lund: Studentlitteratur.</w:t>
      </w:r>
    </w:p>
    <w:p w:rsidR="00A17EDE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Olsson, M.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(2016).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Lärares ledarskap som möjliggörande och begränsande i mötet med ”alla barn”.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Stockholms universitet.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(Kan hämtas från DIVA).</w:t>
      </w:r>
    </w:p>
    <w:p w:rsidR="00A17EDE" w:rsidRPr="00F527DE" w:rsidRDefault="00A17EDE" w:rsidP="00A17EDE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75B0B">
        <w:rPr>
          <w:rFonts w:ascii="Times New Roman" w:hAnsi="Times New Roman" w:cs="Times New Roman"/>
          <w:bCs/>
          <w:sz w:val="24"/>
          <w:szCs w:val="24"/>
        </w:rPr>
        <w:t xml:space="preserve">Sheridan, S. &amp; Williams, P. (2018)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Undervisning i förskolan. En kunskapsöversikt. </w:t>
      </w:r>
      <w:r>
        <w:rPr>
          <w:rFonts w:ascii="Times New Roman" w:hAnsi="Times New Roman" w:cs="Times New Roman"/>
          <w:bCs/>
          <w:sz w:val="24"/>
          <w:szCs w:val="24"/>
        </w:rPr>
        <w:t>Stockholm: Skolverket</w:t>
      </w:r>
    </w:p>
    <w:p w:rsidR="00A17EDE" w:rsidRPr="00EE1621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Skolinspektionen (2016).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Förskolechefens ledning. Om att ta ansvar för den pedagogiska verksamheten.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Stockholm.</w:t>
      </w:r>
    </w:p>
    <w:p w:rsidR="00A17EDE" w:rsidRPr="00EE1621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Skolinspektionen (2016).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Förskolans pedagogiska uppdrag – om undervisning, lärande och förskollärares ansvar.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Stockholm.</w:t>
      </w:r>
    </w:p>
    <w:p w:rsidR="00A17EDE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Skolinspektionen (2017).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Förskolans kvalitet och måluppfyllelse – delrapport II.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Stockholm.</w:t>
      </w:r>
    </w:p>
    <w:p w:rsidR="00A17EDE" w:rsidRDefault="00A17EDE" w:rsidP="00A17EDE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1621">
        <w:rPr>
          <w:rFonts w:ascii="Times New Roman" w:hAnsi="Times New Roman" w:cs="Times New Roman"/>
          <w:bCs/>
          <w:sz w:val="24"/>
          <w:szCs w:val="24"/>
        </w:rPr>
        <w:t>Skolverket</w:t>
      </w:r>
      <w:r>
        <w:rPr>
          <w:rFonts w:ascii="Times New Roman" w:hAnsi="Times New Roman" w:cs="Times New Roman"/>
          <w:bCs/>
          <w:sz w:val="24"/>
          <w:szCs w:val="24"/>
        </w:rPr>
        <w:t>. (2018</w:t>
      </w:r>
      <w:r w:rsidRPr="00EE162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621">
        <w:rPr>
          <w:rFonts w:ascii="Times New Roman" w:hAnsi="Times New Roman" w:cs="Times New Roman"/>
          <w:bCs/>
          <w:i/>
          <w:sz w:val="24"/>
          <w:szCs w:val="24"/>
        </w:rPr>
        <w:t>Läroplan för förskolan</w:t>
      </w:r>
      <w:r w:rsidRPr="00EE1621">
        <w:rPr>
          <w:rFonts w:ascii="Times New Roman" w:hAnsi="Times New Roman" w:cs="Times New Roman"/>
          <w:bCs/>
          <w:sz w:val="24"/>
          <w:szCs w:val="24"/>
        </w:rPr>
        <w:t>. Lpfö</w:t>
      </w:r>
      <w:r>
        <w:rPr>
          <w:rFonts w:ascii="Times New Roman" w:hAnsi="Times New Roman" w:cs="Times New Roman"/>
          <w:bCs/>
          <w:sz w:val="24"/>
          <w:szCs w:val="24"/>
        </w:rPr>
        <w:t>18. Stockholm: Skolverket</w:t>
      </w:r>
      <w:r w:rsidRPr="00EE1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7EDE" w:rsidRDefault="00A17EDE" w:rsidP="00A1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Skolverket. (2019). </w:t>
      </w:r>
      <w:r w:rsidRPr="00420B4E">
        <w:rPr>
          <w:rFonts w:ascii="Times New Roman" w:hAnsi="Times New Roman" w:cs="Times New Roman"/>
          <w:i/>
          <w:sz w:val="24"/>
          <w:szCs w:val="24"/>
        </w:rPr>
        <w:t>Läroplan för förskoleklass.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Stockholm: Skolverket</w:t>
      </w:r>
    </w:p>
    <w:p w:rsidR="00A17EDE" w:rsidRPr="00E40A20" w:rsidRDefault="00A17EDE" w:rsidP="00A17EDE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Wahlström, N. (2016).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Läroplansteori och didaktik. </w:t>
      </w:r>
      <w:r>
        <w:rPr>
          <w:rFonts w:ascii="Times New Roman" w:hAnsi="Times New Roman" w:cs="Times New Roman"/>
          <w:bCs/>
          <w:sz w:val="24"/>
          <w:szCs w:val="24"/>
        </w:rPr>
        <w:t>Malmö. Gleerups AB. Kap.6</w:t>
      </w:r>
    </w:p>
    <w:p w:rsidR="00A17EDE" w:rsidRDefault="00A17EDE" w:rsidP="00A17ED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16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Egenvalda artiklar tillkommer</w:t>
      </w:r>
    </w:p>
    <w:p w:rsidR="00A17EDE" w:rsidRDefault="00A17EDE" w:rsidP="00A17ED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Referenslitteratur ej obligatorisk</w:t>
      </w:r>
    </w:p>
    <w:p w:rsidR="00A17EDE" w:rsidRDefault="00A17EDE" w:rsidP="00A17E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Barn. Forskning om barn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barndom i norden. (2018). Tema: Undervisning i förskolan. Eidevald, C. &amp; Engdahl, I. (red.). </w:t>
      </w:r>
      <w:r w:rsidRPr="0063219C">
        <w:rPr>
          <w:rFonts w:ascii="Times New Roman" w:eastAsia="Calibri" w:hAnsi="Times New Roman" w:cs="Times New Roman"/>
          <w:i/>
          <w:sz w:val="24"/>
          <w:szCs w:val="24"/>
        </w:rPr>
        <w:t xml:space="preserve">Norsk </w:t>
      </w:r>
      <w:proofErr w:type="spellStart"/>
      <w:r w:rsidRPr="0063219C">
        <w:rPr>
          <w:rFonts w:ascii="Times New Roman" w:eastAsia="Calibri" w:hAnsi="Times New Roman" w:cs="Times New Roman"/>
          <w:i/>
          <w:sz w:val="24"/>
          <w:szCs w:val="24"/>
        </w:rPr>
        <w:t>senter</w:t>
      </w:r>
      <w:proofErr w:type="spellEnd"/>
      <w:r w:rsidRPr="0063219C">
        <w:rPr>
          <w:rFonts w:ascii="Times New Roman" w:eastAsia="Calibri" w:hAnsi="Times New Roman" w:cs="Times New Roman"/>
          <w:i/>
          <w:sz w:val="24"/>
          <w:szCs w:val="24"/>
        </w:rPr>
        <w:t xml:space="preserve"> for </w:t>
      </w:r>
      <w:proofErr w:type="spellStart"/>
      <w:r w:rsidRPr="0063219C">
        <w:rPr>
          <w:rFonts w:ascii="Times New Roman" w:eastAsia="Calibri" w:hAnsi="Times New Roman" w:cs="Times New Roman"/>
          <w:i/>
          <w:sz w:val="24"/>
          <w:szCs w:val="24"/>
        </w:rPr>
        <w:t>barneforskning</w:t>
      </w:r>
      <w:proofErr w:type="spellEnd"/>
      <w:r w:rsidRPr="00D773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359">
        <w:rPr>
          <w:rFonts w:ascii="Times New Roman" w:eastAsia="Calibri" w:hAnsi="Times New Roman" w:cs="Times New Roman"/>
          <w:i/>
          <w:sz w:val="24"/>
          <w:szCs w:val="24"/>
        </w:rPr>
        <w:t>årgång 36, 3-4,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Trondheim.</w:t>
      </w:r>
    </w:p>
    <w:p w:rsidR="00A17EDE" w:rsidRDefault="00A17EDE" w:rsidP="00A17ED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198" w:rsidRDefault="00D37198"/>
    <w:sectPr w:rsidR="00D3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DE"/>
    <w:rsid w:val="005C15C7"/>
    <w:rsid w:val="00A17EDE"/>
    <w:rsid w:val="00D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CFE"/>
  <w15:chartTrackingRefBased/>
  <w15:docId w15:val="{D645CC3C-868E-411F-A78B-6701BF6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DE"/>
  </w:style>
  <w:style w:type="paragraph" w:styleId="Rubrik1">
    <w:name w:val="heading 1"/>
    <w:basedOn w:val="Normal"/>
    <w:next w:val="Normal"/>
    <w:link w:val="Rubrik1Char"/>
    <w:qFormat/>
    <w:rsid w:val="00A17E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17ED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7F3A2C6D2E54DB0EEE5C94869A751" ma:contentTypeVersion="2" ma:contentTypeDescription="Skapa ett nytt dokument." ma:contentTypeScope="" ma:versionID="9cfd3f1d46eb1da60bfa40c2feca099a">
  <xsd:schema xmlns:xsd="http://www.w3.org/2001/XMLSchema" xmlns:xs="http://www.w3.org/2001/XMLSchema" xmlns:p="http://schemas.microsoft.com/office/2006/metadata/properties" xmlns:ns2="0ab7ead5-0fb4-4869-bc5a-69b8288a23c9" xmlns:ns3="f198abf0-fb1b-493c-bc9f-ca0dda2760c0" targetNamespace="http://schemas.microsoft.com/office/2006/metadata/properties" ma:root="true" ma:fieldsID="825036083a9304b62c3ce7ed55ffa636" ns2:_="" ns3:_="">
    <xsd:import namespace="0ab7ead5-0fb4-4869-bc5a-69b8288a23c9"/>
    <xsd:import namespace="f198abf0-fb1b-493c-bc9f-ca0dda2760c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7ead5-0fb4-4869-bc5a-69b8288a23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8abf0-fb1b-493c-bc9f-ca0dda2760c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198abf0-fb1b-493c-bc9f-ca0dda2760c0" xsi:nil="true"/>
    <_lisam_Description xmlns="0ab7ead5-0fb4-4869-bc5a-69b8288a23c9" xsi:nil="true"/>
  </documentManagement>
</p:properties>
</file>

<file path=customXml/itemProps1.xml><?xml version="1.0" encoding="utf-8"?>
<ds:datastoreItem xmlns:ds="http://schemas.openxmlformats.org/officeDocument/2006/customXml" ds:itemID="{1E89240B-57AC-4A00-B695-29CCF361A7AB}"/>
</file>

<file path=customXml/itemProps2.xml><?xml version="1.0" encoding="utf-8"?>
<ds:datastoreItem xmlns:ds="http://schemas.openxmlformats.org/officeDocument/2006/customXml" ds:itemID="{7B244C9A-B8B1-4EC8-BB52-5E8196BFD558}"/>
</file>

<file path=customXml/itemProps3.xml><?xml version="1.0" encoding="utf-8"?>
<ds:datastoreItem xmlns:ds="http://schemas.openxmlformats.org/officeDocument/2006/customXml" ds:itemID="{CFCA55CE-4674-4043-A96F-039776EB5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Albinsson</dc:creator>
  <cp:keywords/>
  <dc:description/>
  <cp:lastModifiedBy>Anders Albinsson</cp:lastModifiedBy>
  <cp:revision>2</cp:revision>
  <dcterms:created xsi:type="dcterms:W3CDTF">2021-11-15T13:56:00Z</dcterms:created>
  <dcterms:modified xsi:type="dcterms:W3CDTF">2021-11-15T14:00:00Z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0x0101009D57F3A2C6D2E54DB0EEE5C94869A751</vt:lpwstr>
  </property>
</Properties>
</file>